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8F" w:rsidRPr="003B559D" w:rsidRDefault="00932A42" w:rsidP="00B21B8F">
      <w:pPr>
        <w:shd w:val="clear" w:color="auto" w:fill="000000" w:themeFill="text1"/>
        <w:rPr>
          <w:rFonts w:ascii="Times New Roman" w:hAnsi="Times New Roman" w:cs="Times New Roman"/>
          <w:b/>
          <w:sz w:val="40"/>
          <w:szCs w:val="40"/>
        </w:rPr>
      </w:pPr>
      <w:r w:rsidRPr="00093BE3">
        <w:rPr>
          <w:b/>
          <w:noProof/>
          <w:sz w:val="16"/>
          <w:szCs w:val="18"/>
        </w:rPr>
        <w:drawing>
          <wp:anchor distT="0" distB="0" distL="114300" distR="114300" simplePos="0" relativeHeight="251660288" behindDoc="1" locked="0" layoutInCell="1" allowOverlap="1" wp14:anchorId="51049852" wp14:editId="3854594E">
            <wp:simplePos x="0" y="0"/>
            <wp:positionH relativeFrom="column">
              <wp:posOffset>5049726</wp:posOffset>
            </wp:positionH>
            <wp:positionV relativeFrom="page">
              <wp:posOffset>393169</wp:posOffset>
            </wp:positionV>
            <wp:extent cx="945515" cy="1000125"/>
            <wp:effectExtent l="0" t="0" r="6985" b="9525"/>
            <wp:wrapTight wrapText="bothSides">
              <wp:wrapPolygon edited="0">
                <wp:start x="0" y="0"/>
                <wp:lineTo x="0" y="21394"/>
                <wp:lineTo x="21324" y="21394"/>
                <wp:lineTo x="213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8F" w:rsidRPr="00093BE3">
        <w:rPr>
          <w:b/>
          <w:noProof/>
          <w:sz w:val="16"/>
          <w:szCs w:val="18"/>
        </w:rPr>
        <w:drawing>
          <wp:anchor distT="0" distB="0" distL="114300" distR="114300" simplePos="0" relativeHeight="251658240" behindDoc="1" locked="0" layoutInCell="1" allowOverlap="1" wp14:anchorId="2C8FA5D5" wp14:editId="1DD9B433">
            <wp:simplePos x="0" y="0"/>
            <wp:positionH relativeFrom="column">
              <wp:posOffset>26035</wp:posOffset>
            </wp:positionH>
            <wp:positionV relativeFrom="page">
              <wp:posOffset>393348</wp:posOffset>
            </wp:positionV>
            <wp:extent cx="945515" cy="1000125"/>
            <wp:effectExtent l="0" t="0" r="6985" b="9525"/>
            <wp:wrapTight wrapText="bothSides">
              <wp:wrapPolygon edited="0">
                <wp:start x="0" y="0"/>
                <wp:lineTo x="0" y="21394"/>
                <wp:lineTo x="21324" y="21394"/>
                <wp:lineTo x="2132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8F" w:rsidRPr="003B559D">
        <w:rPr>
          <w:rFonts w:ascii="Times New Roman" w:hAnsi="Times New Roman" w:cs="Times New Roman"/>
          <w:b/>
          <w:sz w:val="40"/>
          <w:szCs w:val="40"/>
        </w:rPr>
        <w:t>BUDAKA DISTRICT LOCAL GOVERNMENT</w:t>
      </w:r>
    </w:p>
    <w:p w:rsidR="0022518F" w:rsidRDefault="0022518F" w:rsidP="0022518F">
      <w:pPr>
        <w:shd w:val="clear" w:color="auto" w:fill="FFFF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Local Government Management of Service Delivery Performance Assessment Results, May 2022</w:t>
      </w:r>
    </w:p>
    <w:p w:rsidR="0022518F" w:rsidRPr="00B21B8F" w:rsidRDefault="0022518F" w:rsidP="00932A42">
      <w:pPr>
        <w:shd w:val="clear" w:color="auto" w:fill="FF000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B8F">
        <w:rPr>
          <w:rFonts w:ascii="Times New Roman" w:hAnsi="Times New Roman" w:cs="Times New Roman"/>
          <w:b/>
          <w:sz w:val="28"/>
          <w:szCs w:val="28"/>
        </w:rPr>
        <w:t>Pre</w:t>
      </w:r>
      <w:r w:rsidR="00B3082E">
        <w:rPr>
          <w:rFonts w:ascii="Times New Roman" w:hAnsi="Times New Roman" w:cs="Times New Roman"/>
          <w:b/>
          <w:sz w:val="28"/>
          <w:szCs w:val="28"/>
        </w:rPr>
        <w:t>pa</w:t>
      </w:r>
      <w:r w:rsidR="00194CF6">
        <w:rPr>
          <w:rFonts w:ascii="Times New Roman" w:hAnsi="Times New Roman" w:cs="Times New Roman"/>
          <w:b/>
          <w:sz w:val="28"/>
          <w:szCs w:val="28"/>
        </w:rPr>
        <w:t xml:space="preserve">red by the </w:t>
      </w:r>
      <w:r w:rsidR="00B3082E">
        <w:rPr>
          <w:rFonts w:ascii="Times New Roman" w:hAnsi="Times New Roman" w:cs="Times New Roman"/>
          <w:b/>
          <w:sz w:val="28"/>
          <w:szCs w:val="28"/>
        </w:rPr>
        <w:t>Chief Admin</w:t>
      </w:r>
      <w:r w:rsidR="00194CF6">
        <w:rPr>
          <w:rFonts w:ascii="Times New Roman" w:hAnsi="Times New Roman" w:cs="Times New Roman"/>
          <w:b/>
          <w:sz w:val="28"/>
          <w:szCs w:val="28"/>
        </w:rPr>
        <w:t>istrative</w:t>
      </w:r>
      <w:r w:rsidR="00B3082E">
        <w:rPr>
          <w:rFonts w:ascii="Times New Roman" w:hAnsi="Times New Roman" w:cs="Times New Roman"/>
          <w:b/>
          <w:sz w:val="28"/>
          <w:szCs w:val="28"/>
        </w:rPr>
        <w:t xml:space="preserve"> Officer</w:t>
      </w:r>
      <w:r w:rsidRPr="00B21B8F">
        <w:rPr>
          <w:rFonts w:ascii="Times New Roman" w:hAnsi="Times New Roman" w:cs="Times New Roman"/>
          <w:b/>
          <w:sz w:val="28"/>
          <w:szCs w:val="28"/>
        </w:rPr>
        <w:t>, 2</w:t>
      </w:r>
      <w:r w:rsidRPr="00B21B8F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B21B8F">
        <w:rPr>
          <w:rFonts w:ascii="Times New Roman" w:hAnsi="Times New Roman" w:cs="Times New Roman"/>
          <w:b/>
          <w:sz w:val="28"/>
          <w:szCs w:val="28"/>
        </w:rPr>
        <w:t xml:space="preserve"> August 2023</w:t>
      </w:r>
    </w:p>
    <w:p w:rsidR="0022518F" w:rsidRPr="00B21B8F" w:rsidRDefault="0022518F" w:rsidP="00932A42">
      <w:pPr>
        <w:shd w:val="clear" w:color="auto" w:fill="FF000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B8F">
        <w:rPr>
          <w:rFonts w:ascii="Times New Roman" w:hAnsi="Times New Roman" w:cs="Times New Roman"/>
          <w:b/>
          <w:sz w:val="28"/>
          <w:szCs w:val="28"/>
        </w:rPr>
        <w:t>Vote 811: Budaka District Local Government</w:t>
      </w:r>
    </w:p>
    <w:p w:rsidR="00BF26EC" w:rsidRDefault="00BF26EC"/>
    <w:p w:rsidR="0022518F" w:rsidRPr="00C071C5" w:rsidRDefault="00BF26EC">
      <w:pPr>
        <w:rPr>
          <w:rFonts w:ascii="Times New Roman" w:hAnsi="Times New Roman" w:cs="Times New Roman"/>
          <w:b/>
          <w:sz w:val="28"/>
          <w:szCs w:val="28"/>
        </w:rPr>
      </w:pPr>
      <w:r w:rsidRPr="00C071C5">
        <w:rPr>
          <w:rFonts w:ascii="Times New Roman" w:hAnsi="Times New Roman" w:cs="Times New Roman"/>
          <w:b/>
          <w:sz w:val="28"/>
          <w:szCs w:val="28"/>
        </w:rPr>
        <w:t xml:space="preserve">Dissemination to </w:t>
      </w:r>
      <w:r w:rsidR="00C071C5" w:rsidRPr="00C071C5">
        <w:rPr>
          <w:rFonts w:ascii="Times New Roman" w:hAnsi="Times New Roman" w:cs="Times New Roman"/>
          <w:b/>
          <w:sz w:val="28"/>
          <w:szCs w:val="28"/>
        </w:rPr>
        <w:t>Stakeholders</w:t>
      </w:r>
    </w:p>
    <w:p w:rsidR="0025284B" w:rsidRPr="0022518F" w:rsidRDefault="0025284B" w:rsidP="0022518F">
      <w:pPr>
        <w:shd w:val="clear" w:color="auto" w:fill="000000" w:themeFill="text1"/>
        <w:rPr>
          <w:rFonts w:ascii="Times New Roman" w:hAnsi="Times New Roman" w:cs="Times New Roman"/>
          <w:b/>
          <w:sz w:val="28"/>
          <w:szCs w:val="28"/>
        </w:rPr>
      </w:pPr>
      <w:r w:rsidRPr="0022518F">
        <w:rPr>
          <w:rFonts w:ascii="Times New Roman" w:hAnsi="Times New Roman" w:cs="Times New Roman"/>
          <w:b/>
          <w:sz w:val="28"/>
          <w:szCs w:val="28"/>
        </w:rPr>
        <w:t>Analysis of Performance Assessment Results May 2022</w:t>
      </w:r>
    </w:p>
    <w:p w:rsidR="000E5BB0" w:rsidRDefault="000E5BB0" w:rsidP="002251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</w:t>
      </w:r>
    </w:p>
    <w:p w:rsidR="000E5BB0" w:rsidRPr="00C071C5" w:rsidRDefault="000E5BB0" w:rsidP="0022518F">
      <w:pPr>
        <w:rPr>
          <w:rFonts w:ascii="Times New Roman" w:hAnsi="Times New Roman" w:cs="Times New Roman"/>
          <w:b/>
          <w:sz w:val="24"/>
          <w:szCs w:val="24"/>
        </w:rPr>
      </w:pPr>
      <w:r w:rsidRPr="00C071C5">
        <w:rPr>
          <w:rFonts w:ascii="Times New Roman" w:hAnsi="Times New Roman" w:cs="Times New Roman"/>
          <w:b/>
          <w:sz w:val="24"/>
          <w:szCs w:val="24"/>
        </w:rPr>
        <w:t>The assessment of Local Government Management Service delivery has two elements:</w:t>
      </w:r>
    </w:p>
    <w:p w:rsidR="000E5BB0" w:rsidRDefault="000E5BB0" w:rsidP="000E5B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conditions (seen as core-performance indicators) which focusses on key bottlenecks for service delivery and safeguards management</w:t>
      </w:r>
    </w:p>
    <w:p w:rsidR="000E5BB0" w:rsidRPr="000E5BB0" w:rsidRDefault="000E5BB0" w:rsidP="000E5B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Performance measures, which are sectoral assessments, will be used to evaluate service delivery in the District as a whole, and for some areas aggregatin</w:t>
      </w:r>
      <w:r w:rsidR="00C44AE2">
        <w:rPr>
          <w:rFonts w:ascii="Times New Roman" w:hAnsi="Times New Roman" w:cs="Times New Roman"/>
        </w:rPr>
        <w:t xml:space="preserve">g performance information from </w:t>
      </w:r>
      <w:r>
        <w:rPr>
          <w:rFonts w:ascii="Times New Roman" w:hAnsi="Times New Roman" w:cs="Times New Roman"/>
        </w:rPr>
        <w:t>facilities and Lower Local Governments (LLGs) and assessing compliance with performance reporting and improvement support.</w:t>
      </w:r>
    </w:p>
    <w:p w:rsidR="0022518F" w:rsidRPr="00932A42" w:rsidRDefault="0022518F" w:rsidP="0022518F">
      <w:pPr>
        <w:rPr>
          <w:rFonts w:ascii="Times New Roman" w:hAnsi="Times New Roman" w:cs="Times New Roman"/>
          <w:b/>
        </w:rPr>
      </w:pPr>
      <w:r w:rsidRPr="00932A42">
        <w:rPr>
          <w:rFonts w:ascii="Times New Roman" w:hAnsi="Times New Roman" w:cs="Times New Roman"/>
          <w:b/>
        </w:rPr>
        <w:t xml:space="preserve">Table 1: The Local Government Management Service Delivery Performance Assessment Results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4"/>
        <w:gridCol w:w="1012"/>
        <w:gridCol w:w="1099"/>
        <w:gridCol w:w="1012"/>
        <w:gridCol w:w="1099"/>
        <w:gridCol w:w="1012"/>
        <w:gridCol w:w="1097"/>
      </w:tblGrid>
      <w:tr w:rsidR="0022518F" w:rsidRPr="00932A42" w:rsidTr="0022518F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:rsidR="0022518F" w:rsidRPr="00932A42" w:rsidRDefault="0022518F" w:rsidP="0093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Years 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</w:tr>
      <w:tr w:rsidR="0022518F" w:rsidRPr="00932A42" w:rsidTr="0022518F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  <w:r w:rsidR="00932A42" w:rsidRPr="00932A42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(LGs Assessed = 154)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932A42">
              <w:rPr>
                <w:rFonts w:ascii="Times New Roman" w:eastAsia="Times New Roman" w:hAnsi="Times New Roman" w:cs="Times New Roman"/>
                <w:color w:val="FFFFFF"/>
              </w:rPr>
              <w:t xml:space="preserve">Rank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2518F" w:rsidRPr="00932A42" w:rsidRDefault="00932A42" w:rsidP="00E9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S</w:t>
            </w:r>
            <w:r w:rsidR="0022518F" w:rsidRPr="00932A42">
              <w:rPr>
                <w:rFonts w:ascii="Times New Roman" w:eastAsia="Times New Roman" w:hAnsi="Times New Roman" w:cs="Times New Roman"/>
                <w:color w:val="FFFFFF"/>
              </w:rPr>
              <w:t>core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932A42">
              <w:rPr>
                <w:rFonts w:ascii="Times New Roman" w:eastAsia="Times New Roman" w:hAnsi="Times New Roman" w:cs="Times New Roman"/>
                <w:color w:val="FFFFFF"/>
              </w:rPr>
              <w:t xml:space="preserve">Rank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2518F" w:rsidRPr="00932A42" w:rsidRDefault="00932A42" w:rsidP="00E9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S</w:t>
            </w:r>
            <w:r w:rsidR="0022518F" w:rsidRPr="00932A42">
              <w:rPr>
                <w:rFonts w:ascii="Times New Roman" w:eastAsia="Times New Roman" w:hAnsi="Times New Roman" w:cs="Times New Roman"/>
                <w:color w:val="FFFFFF"/>
              </w:rPr>
              <w:t>core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932A42">
              <w:rPr>
                <w:rFonts w:ascii="Times New Roman" w:eastAsia="Times New Roman" w:hAnsi="Times New Roman" w:cs="Times New Roman"/>
                <w:color w:val="FFFFFF"/>
              </w:rPr>
              <w:t xml:space="preserve">Rank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22518F" w:rsidRPr="00932A42" w:rsidRDefault="00932A42" w:rsidP="00E9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S</w:t>
            </w:r>
            <w:r w:rsidR="0022518F" w:rsidRPr="00932A42">
              <w:rPr>
                <w:rFonts w:ascii="Times New Roman" w:eastAsia="Times New Roman" w:hAnsi="Times New Roman" w:cs="Times New Roman"/>
                <w:color w:val="FFFFFF"/>
              </w:rPr>
              <w:t>core</w:t>
            </w:r>
          </w:p>
        </w:tc>
      </w:tr>
      <w:tr w:rsidR="0022518F" w:rsidRPr="00932A42" w:rsidTr="0022518F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Budaka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22518F" w:rsidRPr="00932A42" w:rsidTr="0022518F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Cross-Cutting Measures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22518F" w:rsidRPr="00932A42" w:rsidTr="0022518F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22518F" w:rsidRPr="00932A42" w:rsidTr="0022518F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Health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22518F" w:rsidRPr="00932A42" w:rsidTr="0022518F">
        <w:trPr>
          <w:trHeight w:val="300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Water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22518F" w:rsidRPr="00932A42" w:rsidRDefault="0022518F" w:rsidP="00E90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32A4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</w:tbl>
    <w:p w:rsidR="0022518F" w:rsidRPr="0022518F" w:rsidRDefault="0022518F">
      <w:pPr>
        <w:rPr>
          <w:rFonts w:ascii="Times New Roman" w:hAnsi="Times New Roman" w:cs="Times New Roman"/>
          <w:sz w:val="24"/>
          <w:szCs w:val="24"/>
        </w:rPr>
      </w:pPr>
    </w:p>
    <w:p w:rsidR="0025284B" w:rsidRPr="0022518F" w:rsidRDefault="00932A42" w:rsidP="0022518F">
      <w:pPr>
        <w:shd w:val="clear" w:color="auto" w:fill="000000" w:themeFill="text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Aspects Which Require the Performance I</w:t>
      </w:r>
      <w:r w:rsidR="0025284B" w:rsidRPr="0022518F">
        <w:rPr>
          <w:rFonts w:ascii="Times New Roman" w:hAnsi="Times New Roman" w:cs="Times New Roman"/>
          <w:b/>
          <w:sz w:val="24"/>
          <w:szCs w:val="24"/>
        </w:rPr>
        <w:t>mprovement plan</w:t>
      </w:r>
    </w:p>
    <w:p w:rsidR="0025284B" w:rsidRDefault="0025284B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18F">
        <w:rPr>
          <w:rFonts w:ascii="Times New Roman" w:hAnsi="Times New Roman" w:cs="Times New Roman"/>
          <w:sz w:val="24"/>
          <w:szCs w:val="24"/>
        </w:rPr>
        <w:t>There is need to fill the position of the Senior Inspector of schools and all other key strategic positions in education sector</w:t>
      </w:r>
      <w:r w:rsidR="00C82B80">
        <w:rPr>
          <w:rFonts w:ascii="Times New Roman" w:hAnsi="Times New Roman" w:cs="Times New Roman"/>
          <w:sz w:val="24"/>
          <w:szCs w:val="24"/>
        </w:rPr>
        <w:t xml:space="preserve">, especially primary school teachers as </w:t>
      </w:r>
      <w:r w:rsidR="00384591">
        <w:rPr>
          <w:rFonts w:ascii="Times New Roman" w:hAnsi="Times New Roman" w:cs="Times New Roman"/>
          <w:sz w:val="24"/>
          <w:szCs w:val="24"/>
        </w:rPr>
        <w:t xml:space="preserve">per </w:t>
      </w:r>
      <w:r w:rsidR="00C82B80">
        <w:rPr>
          <w:rFonts w:ascii="Times New Roman" w:hAnsi="Times New Roman" w:cs="Times New Roman"/>
          <w:sz w:val="24"/>
          <w:szCs w:val="24"/>
        </w:rPr>
        <w:t>the prescribed MoES staffing guidelines.</w:t>
      </w:r>
    </w:p>
    <w:p w:rsidR="00C82B80" w:rsidRDefault="00C82B80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Accurate reporting on teachers and where they </w:t>
      </w:r>
      <w:r w:rsidR="00384591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deployed</w:t>
      </w:r>
    </w:p>
    <w:p w:rsidR="00C82B80" w:rsidRDefault="00C82B80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Schools comply with MoES annual budgeting and reporting guidelines and submission of reports (signed by the head teacher and chair of SMCs) to DEO by January 30</w:t>
      </w:r>
      <w:r w:rsidRPr="00384591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384591" w:rsidRDefault="00194CF6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Deployment of t</w:t>
      </w:r>
      <w:r w:rsidR="00384591">
        <w:rPr>
          <w:rFonts w:ascii="Times New Roman" w:hAnsi="Times New Roman" w:cs="Times New Roman"/>
          <w:sz w:val="24"/>
          <w:szCs w:val="24"/>
        </w:rPr>
        <w:t xml:space="preserve">eachers as per </w:t>
      </w:r>
      <w:r w:rsidR="005832E5">
        <w:rPr>
          <w:rFonts w:ascii="Times New Roman" w:hAnsi="Times New Roman" w:cs="Times New Roman"/>
          <w:sz w:val="24"/>
          <w:szCs w:val="24"/>
        </w:rPr>
        <w:t>sector guidelines in the current</w:t>
      </w:r>
      <w:r w:rsidR="00384591">
        <w:rPr>
          <w:rFonts w:ascii="Times New Roman" w:hAnsi="Times New Roman" w:cs="Times New Roman"/>
          <w:sz w:val="24"/>
          <w:szCs w:val="24"/>
        </w:rPr>
        <w:t xml:space="preserve"> FY</w:t>
      </w:r>
    </w:p>
    <w:p w:rsidR="00F71D1A" w:rsidRDefault="00F71D1A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of seed secondary schools as per the work plan in the previous financial year</w:t>
      </w:r>
    </w:p>
    <w:p w:rsidR="0025284B" w:rsidRDefault="0025284B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18F">
        <w:rPr>
          <w:rFonts w:ascii="Times New Roman" w:hAnsi="Times New Roman" w:cs="Times New Roman"/>
          <w:sz w:val="24"/>
          <w:szCs w:val="24"/>
        </w:rPr>
        <w:t>There is need to fill vacant positions at HCI</w:t>
      </w:r>
      <w:r w:rsidR="00194CF6">
        <w:rPr>
          <w:rFonts w:ascii="Times New Roman" w:hAnsi="Times New Roman" w:cs="Times New Roman"/>
          <w:sz w:val="24"/>
          <w:szCs w:val="24"/>
        </w:rPr>
        <w:t>I</w:t>
      </w:r>
      <w:r w:rsidRPr="0022518F">
        <w:rPr>
          <w:rFonts w:ascii="Times New Roman" w:hAnsi="Times New Roman" w:cs="Times New Roman"/>
          <w:sz w:val="24"/>
          <w:szCs w:val="24"/>
        </w:rPr>
        <w:t>I &amp;HCIV as p</w:t>
      </w:r>
      <w:r w:rsidR="00C82B80">
        <w:rPr>
          <w:rFonts w:ascii="Times New Roman" w:hAnsi="Times New Roman" w:cs="Times New Roman"/>
          <w:sz w:val="24"/>
          <w:szCs w:val="24"/>
        </w:rPr>
        <w:t>er staffing structure for FY 2021</w:t>
      </w:r>
      <w:r w:rsidRPr="0022518F">
        <w:rPr>
          <w:rFonts w:ascii="Times New Roman" w:hAnsi="Times New Roman" w:cs="Times New Roman"/>
          <w:sz w:val="24"/>
          <w:szCs w:val="24"/>
        </w:rPr>
        <w:t>/2022</w:t>
      </w:r>
      <w:r w:rsidR="005832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B80" w:rsidRDefault="00C82B80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There is need to fill vacant positions for </w:t>
      </w:r>
      <w:r w:rsidR="00B53862">
        <w:rPr>
          <w:rFonts w:ascii="Times New Roman" w:hAnsi="Times New Roman" w:cs="Times New Roman"/>
          <w:sz w:val="24"/>
          <w:szCs w:val="24"/>
        </w:rPr>
        <w:t xml:space="preserve">the District Natural Resources Officer, </w:t>
      </w:r>
      <w:r>
        <w:rPr>
          <w:rFonts w:ascii="Times New Roman" w:hAnsi="Times New Roman" w:cs="Times New Roman"/>
          <w:sz w:val="24"/>
          <w:szCs w:val="24"/>
        </w:rPr>
        <w:t>Senior Community Developm</w:t>
      </w:r>
      <w:r w:rsidR="00B53862">
        <w:rPr>
          <w:rFonts w:ascii="Times New Roman" w:hAnsi="Times New Roman" w:cs="Times New Roman"/>
          <w:sz w:val="24"/>
          <w:szCs w:val="24"/>
        </w:rPr>
        <w:t xml:space="preserve">ent Officers in all Town </w:t>
      </w:r>
      <w:r w:rsidR="00F71D1A">
        <w:rPr>
          <w:rFonts w:ascii="Times New Roman" w:hAnsi="Times New Roman" w:cs="Times New Roman"/>
          <w:sz w:val="24"/>
          <w:szCs w:val="24"/>
        </w:rPr>
        <w:t>Councils</w:t>
      </w:r>
      <w:r>
        <w:rPr>
          <w:rFonts w:ascii="Times New Roman" w:hAnsi="Times New Roman" w:cs="Times New Roman"/>
          <w:sz w:val="24"/>
          <w:szCs w:val="24"/>
        </w:rPr>
        <w:t xml:space="preserve"> and Community Development Officers in all sub-counties</w:t>
      </w:r>
      <w:r w:rsidR="00F71D1A">
        <w:rPr>
          <w:rFonts w:ascii="Times New Roman" w:hAnsi="Times New Roman" w:cs="Times New Roman"/>
          <w:sz w:val="24"/>
          <w:szCs w:val="24"/>
        </w:rPr>
        <w:t xml:space="preserve"> and Senior Mechanical Engineer</w:t>
      </w:r>
      <w:r w:rsidR="00037D49">
        <w:rPr>
          <w:rFonts w:ascii="Times New Roman" w:hAnsi="Times New Roman" w:cs="Times New Roman"/>
          <w:sz w:val="24"/>
          <w:szCs w:val="24"/>
        </w:rPr>
        <w:t xml:space="preserve"> and Assi</w:t>
      </w:r>
      <w:r w:rsidR="00242C5C">
        <w:rPr>
          <w:rFonts w:ascii="Times New Roman" w:hAnsi="Times New Roman" w:cs="Times New Roman"/>
          <w:sz w:val="24"/>
          <w:szCs w:val="24"/>
        </w:rPr>
        <w:t>s</w:t>
      </w:r>
      <w:r w:rsidR="00037D49">
        <w:rPr>
          <w:rFonts w:ascii="Times New Roman" w:hAnsi="Times New Roman" w:cs="Times New Roman"/>
          <w:sz w:val="24"/>
          <w:szCs w:val="24"/>
        </w:rPr>
        <w:t>tant Water Officer</w:t>
      </w:r>
    </w:p>
    <w:p w:rsidR="00F71D1A" w:rsidRPr="0022518F" w:rsidRDefault="00F71D1A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Improvement in pass rate at PLE and UCE, required improvement is 5% pass rate of the previous year to get all points. There is also need to improve LLG performance at least by 5% pass rate for all the 20 LLGs of the previous year.</w:t>
      </w:r>
    </w:p>
    <w:p w:rsidR="0025284B" w:rsidRPr="0022518F" w:rsidRDefault="0025284B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18F">
        <w:rPr>
          <w:rFonts w:ascii="Times New Roman" w:hAnsi="Times New Roman" w:cs="Times New Roman"/>
          <w:sz w:val="24"/>
          <w:szCs w:val="24"/>
        </w:rPr>
        <w:t>Low utilisation of health care services (deliveries), need for performance improvement plan at health facility level</w:t>
      </w:r>
      <w:r w:rsidR="00B53040" w:rsidRPr="0022518F">
        <w:rPr>
          <w:rFonts w:ascii="Times New Roman" w:hAnsi="Times New Roman" w:cs="Times New Roman"/>
          <w:sz w:val="24"/>
          <w:szCs w:val="24"/>
        </w:rPr>
        <w:t>.</w:t>
      </w:r>
    </w:p>
    <w:p w:rsidR="0025284B" w:rsidRPr="0022518F" w:rsidRDefault="0025284B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18F">
        <w:rPr>
          <w:rFonts w:ascii="Times New Roman" w:hAnsi="Times New Roman" w:cs="Times New Roman"/>
          <w:sz w:val="24"/>
          <w:szCs w:val="24"/>
        </w:rPr>
        <w:t xml:space="preserve">Performance reporting and performance improvement for </w:t>
      </w:r>
      <w:r w:rsidR="00B53040" w:rsidRPr="0022518F">
        <w:rPr>
          <w:rFonts w:ascii="Times New Roman" w:hAnsi="Times New Roman" w:cs="Times New Roman"/>
          <w:sz w:val="24"/>
          <w:szCs w:val="24"/>
        </w:rPr>
        <w:t>health facility</w:t>
      </w:r>
      <w:r w:rsidRPr="0022518F">
        <w:rPr>
          <w:rFonts w:ascii="Times New Roman" w:hAnsi="Times New Roman" w:cs="Times New Roman"/>
          <w:sz w:val="24"/>
          <w:szCs w:val="24"/>
        </w:rPr>
        <w:t xml:space="preserve"> in-charges (timely </w:t>
      </w:r>
      <w:r w:rsidR="00B53040" w:rsidRPr="0022518F">
        <w:rPr>
          <w:rFonts w:ascii="Times New Roman" w:hAnsi="Times New Roman" w:cs="Times New Roman"/>
          <w:sz w:val="24"/>
          <w:szCs w:val="24"/>
        </w:rPr>
        <w:t>submission</w:t>
      </w:r>
      <w:r w:rsidRPr="0022518F">
        <w:rPr>
          <w:rFonts w:ascii="Times New Roman" w:hAnsi="Times New Roman" w:cs="Times New Roman"/>
          <w:sz w:val="24"/>
          <w:szCs w:val="24"/>
        </w:rPr>
        <w:t xml:space="preserve"> of documents to DHO and MoH), compliance to MoH budgeting and reporting guidelines and accuracy of information on field health staff positions and constructed health facilities</w:t>
      </w:r>
      <w:r w:rsidR="00B53040" w:rsidRPr="0022518F">
        <w:rPr>
          <w:rFonts w:ascii="Times New Roman" w:hAnsi="Times New Roman" w:cs="Times New Roman"/>
          <w:sz w:val="24"/>
          <w:szCs w:val="24"/>
        </w:rPr>
        <w:t>.</w:t>
      </w:r>
    </w:p>
    <w:p w:rsidR="00B53040" w:rsidRPr="0022518F" w:rsidRDefault="00B53040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18F">
        <w:rPr>
          <w:rFonts w:ascii="Times New Roman" w:hAnsi="Times New Roman" w:cs="Times New Roman"/>
          <w:sz w:val="24"/>
          <w:szCs w:val="24"/>
        </w:rPr>
        <w:t>Timely appraisal of health facility in-charges against the agreed performance plans by the DHO for FY 2021/2022</w:t>
      </w:r>
    </w:p>
    <w:p w:rsidR="00B53040" w:rsidRDefault="00B53040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18F">
        <w:rPr>
          <w:rFonts w:ascii="Times New Roman" w:hAnsi="Times New Roman" w:cs="Times New Roman"/>
          <w:sz w:val="24"/>
          <w:szCs w:val="24"/>
        </w:rPr>
        <w:t>Timely appraisal of all health workers against the agreed performance plan for FY 2021/2022</w:t>
      </w:r>
    </w:p>
    <w:p w:rsidR="00037D49" w:rsidRDefault="00037D49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need to conduct/undertake quarterly monitoring of each WSS facility</w:t>
      </w:r>
    </w:p>
    <w:p w:rsidR="00037D49" w:rsidRPr="0022518F" w:rsidRDefault="00037D49" w:rsidP="005832E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need to budget for LLGs with water coverage below the District average for water projects</w:t>
      </w:r>
    </w:p>
    <w:p w:rsidR="00932A42" w:rsidRPr="00214136" w:rsidRDefault="00B53040" w:rsidP="00B530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518F">
        <w:rPr>
          <w:rFonts w:ascii="Times New Roman" w:hAnsi="Times New Roman" w:cs="Times New Roman"/>
          <w:sz w:val="24"/>
          <w:szCs w:val="24"/>
        </w:rPr>
        <w:t>Management, monitoring and supervision of services</w:t>
      </w:r>
    </w:p>
    <w:p w:rsidR="00B53040" w:rsidRPr="00932A42" w:rsidRDefault="00B53040" w:rsidP="00932A42">
      <w:pPr>
        <w:shd w:val="clear" w:color="auto" w:fill="000000" w:themeFill="text1"/>
        <w:rPr>
          <w:rFonts w:ascii="Times New Roman" w:hAnsi="Times New Roman" w:cs="Times New Roman"/>
          <w:b/>
        </w:rPr>
      </w:pPr>
      <w:r w:rsidRPr="00932A42">
        <w:rPr>
          <w:rFonts w:ascii="Times New Roman" w:hAnsi="Times New Roman" w:cs="Times New Roman"/>
          <w:b/>
        </w:rPr>
        <w:t xml:space="preserve">Table </w:t>
      </w:r>
      <w:r w:rsidR="0022518F" w:rsidRPr="00932A42">
        <w:rPr>
          <w:rFonts w:ascii="Times New Roman" w:hAnsi="Times New Roman" w:cs="Times New Roman"/>
          <w:b/>
        </w:rPr>
        <w:t>2: Local</w:t>
      </w:r>
      <w:r w:rsidRPr="00932A42">
        <w:rPr>
          <w:rFonts w:ascii="Times New Roman" w:hAnsi="Times New Roman" w:cs="Times New Roman"/>
          <w:b/>
        </w:rPr>
        <w:t xml:space="preserve"> Government Management o</w:t>
      </w:r>
      <w:r w:rsidR="00932A42" w:rsidRPr="00932A42">
        <w:rPr>
          <w:rFonts w:ascii="Times New Roman" w:hAnsi="Times New Roman" w:cs="Times New Roman"/>
          <w:b/>
        </w:rPr>
        <w:t>f Service Delivery Performance A</w:t>
      </w:r>
      <w:r w:rsidRPr="00932A42">
        <w:rPr>
          <w:rFonts w:ascii="Times New Roman" w:hAnsi="Times New Roman" w:cs="Times New Roman"/>
          <w:b/>
        </w:rPr>
        <w:t>ssessment May 2022</w:t>
      </w:r>
    </w:p>
    <w:tbl>
      <w:tblPr>
        <w:tblW w:w="9923" w:type="dxa"/>
        <w:tblInd w:w="-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742"/>
        <w:gridCol w:w="271"/>
        <w:gridCol w:w="1438"/>
        <w:gridCol w:w="742"/>
        <w:gridCol w:w="271"/>
        <w:gridCol w:w="1438"/>
        <w:gridCol w:w="742"/>
        <w:gridCol w:w="271"/>
        <w:gridCol w:w="1778"/>
        <w:gridCol w:w="742"/>
      </w:tblGrid>
      <w:tr w:rsidR="00B53040" w:rsidRPr="0022518F" w:rsidTr="00B65EBA">
        <w:trPr>
          <w:trHeight w:val="300"/>
          <w:tblHeader/>
        </w:trPr>
        <w:tc>
          <w:tcPr>
            <w:tcW w:w="0" w:type="auto"/>
            <w:shd w:val="clear" w:color="auto" w:fill="AEAAAA" w:themeFill="background2" w:themeFillShade="BF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Cross-cutting</w:t>
            </w:r>
          </w:p>
        </w:tc>
        <w:tc>
          <w:tcPr>
            <w:tcW w:w="0" w:type="auto"/>
            <w:shd w:val="clear" w:color="auto" w:fill="AEAAAA" w:themeFill="background2" w:themeFillShade="BF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2CC" w:themeFill="accent4" w:themeFillTint="33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Education</w:t>
            </w:r>
          </w:p>
        </w:tc>
        <w:tc>
          <w:tcPr>
            <w:tcW w:w="0" w:type="auto"/>
            <w:shd w:val="clear" w:color="auto" w:fill="FFF2CC" w:themeFill="accent4" w:themeFillTint="33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Health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8EAADB" w:themeFill="accent5" w:themeFillTint="99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Water</w:t>
            </w:r>
          </w:p>
        </w:tc>
        <w:tc>
          <w:tcPr>
            <w:tcW w:w="742" w:type="dxa"/>
            <w:shd w:val="clear" w:color="auto" w:fill="8EAADB" w:themeFill="accent5" w:themeFillTint="99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53040" w:rsidRPr="0022518F" w:rsidTr="00B65EBA">
        <w:trPr>
          <w:trHeight w:val="300"/>
          <w:tblHeader/>
        </w:trPr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932A42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Indica</w:t>
            </w:r>
            <w:r w:rsidR="00B65EB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tor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932A42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932A42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932A42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Indicator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932A42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932A42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932A42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Indicator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932A42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Score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932A42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778" w:type="dxa"/>
            <w:shd w:val="clear" w:color="auto" w:fill="000000" w:themeFill="text1"/>
            <w:noWrap/>
            <w:vAlign w:val="bottom"/>
            <w:hideMark/>
          </w:tcPr>
          <w:p w:rsidR="00B53040" w:rsidRPr="00932A42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Indicator</w:t>
            </w:r>
          </w:p>
        </w:tc>
        <w:tc>
          <w:tcPr>
            <w:tcW w:w="742" w:type="dxa"/>
            <w:shd w:val="clear" w:color="auto" w:fill="000000" w:themeFill="text1"/>
            <w:noWrap/>
            <w:vAlign w:val="bottom"/>
            <w:hideMark/>
          </w:tcPr>
          <w:p w:rsidR="00B53040" w:rsidRPr="00932A42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932A4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Score</w:t>
            </w:r>
          </w:p>
        </w:tc>
      </w:tr>
      <w:tr w:rsidR="00B65EBA" w:rsidRPr="0022518F" w:rsidTr="00B65EBA">
        <w:trPr>
          <w:trHeight w:val="1260"/>
        </w:trPr>
        <w:tc>
          <w:tcPr>
            <w:tcW w:w="0" w:type="auto"/>
            <w:shd w:val="clear" w:color="auto" w:fill="FFF2CC" w:themeFill="accent4" w:themeFillTint="33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Environment and Social Requirements (Max 16)</w:t>
            </w:r>
          </w:p>
        </w:tc>
        <w:tc>
          <w:tcPr>
            <w:tcW w:w="0" w:type="auto"/>
            <w:shd w:val="clear" w:color="auto" w:fill="FFF2CC" w:themeFill="accent4" w:themeFillTint="33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44546A" w:themeFill="text2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2CC" w:themeFill="accent4" w:themeFillTint="33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Environment and Social Requirements (Max 30)</w:t>
            </w:r>
          </w:p>
        </w:tc>
        <w:tc>
          <w:tcPr>
            <w:tcW w:w="0" w:type="auto"/>
            <w:shd w:val="clear" w:color="auto" w:fill="FFF2CC" w:themeFill="accent4" w:themeFillTint="33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44546A" w:themeFill="text2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2CC" w:themeFill="accent4" w:themeFillTint="33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Environment and Social Requirements (Max 30)</w:t>
            </w:r>
          </w:p>
        </w:tc>
        <w:tc>
          <w:tcPr>
            <w:tcW w:w="0" w:type="auto"/>
            <w:shd w:val="clear" w:color="auto" w:fill="FFF2CC" w:themeFill="accent4" w:themeFillTint="33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44546A" w:themeFill="text2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FFF2CC" w:themeFill="accent4" w:themeFillTint="33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Environment and Social Requirements (Max 30)</w:t>
            </w:r>
          </w:p>
        </w:tc>
        <w:tc>
          <w:tcPr>
            <w:tcW w:w="742" w:type="dxa"/>
            <w:shd w:val="clear" w:color="auto" w:fill="FFF2CC" w:themeFill="accent4" w:themeFillTint="33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B65EBA" w:rsidRPr="0022518F" w:rsidTr="00B65EBA">
        <w:trPr>
          <w:trHeight w:val="900"/>
        </w:trPr>
        <w:tc>
          <w:tcPr>
            <w:tcW w:w="0" w:type="auto"/>
            <w:shd w:val="clear" w:color="auto" w:fill="FFF2CC" w:themeFill="accent4" w:themeFillTint="33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Financial </w:t>
            </w:r>
            <w:r w:rsidR="00932A42" w:rsidRPr="00B53040">
              <w:rPr>
                <w:rFonts w:ascii="Times New Roman" w:eastAsia="Times New Roman" w:hAnsi="Times New Roman" w:cs="Times New Roman"/>
                <w:color w:val="000000"/>
              </w:rPr>
              <w:t>Management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and Reporting (Max 32)</w:t>
            </w:r>
          </w:p>
        </w:tc>
        <w:tc>
          <w:tcPr>
            <w:tcW w:w="0" w:type="auto"/>
            <w:shd w:val="clear" w:color="auto" w:fill="FFF2CC" w:themeFill="accent4" w:themeFillTint="33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44546A" w:themeFill="text2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2CC" w:themeFill="accent4" w:themeFillTint="33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Human Resource </w:t>
            </w:r>
            <w:r w:rsidR="00932A42" w:rsidRPr="00B53040">
              <w:rPr>
                <w:rFonts w:ascii="Times New Roman" w:eastAsia="Times New Roman" w:hAnsi="Times New Roman" w:cs="Times New Roman"/>
                <w:color w:val="000000"/>
              </w:rPr>
              <w:t>Management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&amp;Devt (Max 70)</w:t>
            </w:r>
          </w:p>
        </w:tc>
        <w:tc>
          <w:tcPr>
            <w:tcW w:w="0" w:type="auto"/>
            <w:shd w:val="clear" w:color="auto" w:fill="FFF2CC" w:themeFill="accent4" w:themeFillTint="33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44546A" w:themeFill="text2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2CC" w:themeFill="accent4" w:themeFillTint="33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Human Resource </w:t>
            </w:r>
            <w:r w:rsidR="00932A42" w:rsidRPr="00B53040">
              <w:rPr>
                <w:rFonts w:ascii="Times New Roman" w:eastAsia="Times New Roman" w:hAnsi="Times New Roman" w:cs="Times New Roman"/>
                <w:color w:val="000000"/>
              </w:rPr>
              <w:t>Management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&amp;Devt (Max 70)</w:t>
            </w:r>
          </w:p>
        </w:tc>
        <w:tc>
          <w:tcPr>
            <w:tcW w:w="0" w:type="auto"/>
            <w:shd w:val="clear" w:color="auto" w:fill="FFF2CC" w:themeFill="accent4" w:themeFillTint="33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0" w:type="auto"/>
            <w:shd w:val="clear" w:color="auto" w:fill="44546A" w:themeFill="text2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FFF2CC" w:themeFill="accent4" w:themeFillTint="33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Financial </w:t>
            </w:r>
            <w:r w:rsidR="00932A42" w:rsidRPr="00B53040">
              <w:rPr>
                <w:rFonts w:ascii="Times New Roman" w:eastAsia="Times New Roman" w:hAnsi="Times New Roman" w:cs="Times New Roman"/>
                <w:color w:val="000000"/>
              </w:rPr>
              <w:t>Management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and Reporting (Max 70)</w:t>
            </w:r>
          </w:p>
        </w:tc>
        <w:tc>
          <w:tcPr>
            <w:tcW w:w="742" w:type="dxa"/>
            <w:shd w:val="clear" w:color="auto" w:fill="FFF2CC" w:themeFill="accent4" w:themeFillTint="33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</w:tr>
      <w:tr w:rsidR="00B65EBA" w:rsidRPr="0022518F" w:rsidTr="00B65EBA">
        <w:trPr>
          <w:trHeight w:val="900"/>
        </w:trPr>
        <w:tc>
          <w:tcPr>
            <w:tcW w:w="0" w:type="auto"/>
            <w:shd w:val="clear" w:color="auto" w:fill="FFF2CC" w:themeFill="accent4" w:themeFillTint="33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Human Resource </w:t>
            </w:r>
            <w:r w:rsidR="00932A42" w:rsidRPr="00B53040">
              <w:rPr>
                <w:rFonts w:ascii="Times New Roman" w:eastAsia="Times New Roman" w:hAnsi="Times New Roman" w:cs="Times New Roman"/>
                <w:color w:val="000000"/>
              </w:rPr>
              <w:t>Management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&amp;Devt (Max 52)</w:t>
            </w:r>
          </w:p>
        </w:tc>
        <w:tc>
          <w:tcPr>
            <w:tcW w:w="0" w:type="auto"/>
            <w:shd w:val="clear" w:color="auto" w:fill="FFF2CC" w:themeFill="accent4" w:themeFillTint="33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Environment &amp; Social </w:t>
            </w:r>
            <w:r w:rsidR="00E862F7" w:rsidRPr="00B53040">
              <w:rPr>
                <w:rFonts w:ascii="Times New Roman" w:eastAsia="Times New Roman" w:hAnsi="Times New Roman" w:cs="Times New Roman"/>
                <w:color w:val="000000"/>
              </w:rPr>
              <w:t>Safeguard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(Max 12)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Environment &amp; Social </w:t>
            </w:r>
            <w:r w:rsidR="002256CD" w:rsidRPr="00B53040">
              <w:rPr>
                <w:rFonts w:ascii="Times New Roman" w:eastAsia="Times New Roman" w:hAnsi="Times New Roman" w:cs="Times New Roman"/>
                <w:color w:val="000000"/>
              </w:rPr>
              <w:t>Safeguard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(Max 15)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Human Resource </w:t>
            </w:r>
            <w:r w:rsidR="00932A42" w:rsidRPr="00B53040">
              <w:rPr>
                <w:rFonts w:ascii="Times New Roman" w:eastAsia="Times New Roman" w:hAnsi="Times New Roman" w:cs="Times New Roman"/>
                <w:color w:val="000000"/>
              </w:rPr>
              <w:t>Management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&amp;Devt (Max 10)</w:t>
            </w:r>
          </w:p>
        </w:tc>
        <w:tc>
          <w:tcPr>
            <w:tcW w:w="742" w:type="dxa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B65EBA" w:rsidRPr="0022518F" w:rsidTr="00B65EBA">
        <w:trPr>
          <w:trHeight w:val="900"/>
        </w:trPr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Environment &amp; Social </w:t>
            </w:r>
            <w:r w:rsidR="00E862F7" w:rsidRPr="00B53040">
              <w:rPr>
                <w:rFonts w:ascii="Times New Roman" w:eastAsia="Times New Roman" w:hAnsi="Times New Roman" w:cs="Times New Roman"/>
                <w:color w:val="000000"/>
              </w:rPr>
              <w:t>Safeguard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(Max 16)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Human Resource </w:t>
            </w:r>
            <w:r w:rsidR="00932A42" w:rsidRPr="00B53040">
              <w:rPr>
                <w:rFonts w:ascii="Times New Roman" w:eastAsia="Times New Roman" w:hAnsi="Times New Roman" w:cs="Times New Roman"/>
                <w:color w:val="000000"/>
              </w:rPr>
              <w:t>Management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&amp; Devt (Max 16)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Human Resource </w:t>
            </w:r>
            <w:r w:rsidR="00932A42" w:rsidRPr="00B53040">
              <w:rPr>
                <w:rFonts w:ascii="Times New Roman" w:eastAsia="Times New Roman" w:hAnsi="Times New Roman" w:cs="Times New Roman"/>
                <w:color w:val="000000"/>
              </w:rPr>
              <w:t>Management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&amp; Devt (Max 15)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Environment &amp; Social </w:t>
            </w:r>
            <w:r w:rsidR="002256CD" w:rsidRPr="00B53040">
              <w:rPr>
                <w:rFonts w:ascii="Times New Roman" w:eastAsia="Times New Roman" w:hAnsi="Times New Roman" w:cs="Times New Roman"/>
                <w:color w:val="000000"/>
              </w:rPr>
              <w:t>Safeguard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(Max 16)</w:t>
            </w:r>
          </w:p>
        </w:tc>
        <w:tc>
          <w:tcPr>
            <w:tcW w:w="742" w:type="dxa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B65EBA" w:rsidRPr="0022518F" w:rsidTr="00B65EBA">
        <w:trPr>
          <w:trHeight w:val="600"/>
        </w:trPr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Financial </w:t>
            </w:r>
            <w:r w:rsidR="00932A42" w:rsidRPr="00B53040">
              <w:rPr>
                <w:rFonts w:ascii="Times New Roman" w:eastAsia="Times New Roman" w:hAnsi="Times New Roman" w:cs="Times New Roman"/>
                <w:color w:val="000000"/>
              </w:rPr>
              <w:t>Management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(Max 6)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Investment Management (Max 13)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Investment Management (Max 14)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53040" w:rsidRPr="0022518F" w:rsidTr="00B65EBA">
        <w:trPr>
          <w:trHeight w:val="900"/>
        </w:trPr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Human Resource </w:t>
            </w:r>
            <w:r w:rsidR="00932A42" w:rsidRPr="00B53040">
              <w:rPr>
                <w:rFonts w:ascii="Times New Roman" w:eastAsia="Times New Roman" w:hAnsi="Times New Roman" w:cs="Times New Roman"/>
                <w:color w:val="000000"/>
              </w:rPr>
              <w:t>Management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&amp; Devt (Max 9)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Local Govt Serv. delivery Results (Max23)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Local Govt Serv. delivery Results (Max14)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Human Resource </w:t>
            </w:r>
            <w:r w:rsidR="00932A42" w:rsidRPr="00B53040">
              <w:rPr>
                <w:rFonts w:ascii="Times New Roman" w:eastAsia="Times New Roman" w:hAnsi="Times New Roman" w:cs="Times New Roman"/>
                <w:color w:val="000000"/>
              </w:rPr>
              <w:t>Management</w:t>
            </w:r>
            <w:r w:rsidRPr="00B53040">
              <w:rPr>
                <w:rFonts w:ascii="Times New Roman" w:eastAsia="Times New Roman" w:hAnsi="Times New Roman" w:cs="Times New Roman"/>
                <w:color w:val="000000"/>
              </w:rPr>
              <w:t xml:space="preserve"> &amp; Devt (Max 10)</w:t>
            </w:r>
          </w:p>
        </w:tc>
        <w:tc>
          <w:tcPr>
            <w:tcW w:w="742" w:type="dxa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B53040" w:rsidRPr="0022518F" w:rsidTr="00B65EBA">
        <w:trPr>
          <w:trHeight w:val="1200"/>
        </w:trPr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Investment Management (Max 20)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Management monitoring and supervision of services (Max 20)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Management monitoring and supervision of services (Max 20)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Investment Management (Max 28)</w:t>
            </w:r>
          </w:p>
        </w:tc>
        <w:tc>
          <w:tcPr>
            <w:tcW w:w="742" w:type="dxa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B53040" w:rsidRPr="0022518F" w:rsidTr="00B65EBA">
        <w:trPr>
          <w:trHeight w:val="1200"/>
        </w:trPr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Local Govt Serv. delivery Results (Max14)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Performance Reporting &amp; Improvement (Max 16)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Performance Reporting &amp; Improvement (Max 18)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C5E0B3" w:themeFill="accent6" w:themeFillTint="66"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Local Govt Serv. delivery Results (Max16)</w:t>
            </w:r>
          </w:p>
        </w:tc>
        <w:tc>
          <w:tcPr>
            <w:tcW w:w="742" w:type="dxa"/>
            <w:shd w:val="clear" w:color="auto" w:fill="C5E0B3" w:themeFill="accent6" w:themeFillTint="66"/>
            <w:noWrap/>
            <w:vAlign w:val="bottom"/>
            <w:hideMark/>
          </w:tcPr>
          <w:p w:rsidR="00B53040" w:rsidRPr="00B53040" w:rsidRDefault="00B53040" w:rsidP="00B53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A4ED7" w:rsidRPr="0022518F" w:rsidTr="00B65EBA">
        <w:trPr>
          <w:trHeight w:val="600"/>
        </w:trPr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Local Revenue( Max 6)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FFFFFF" w:themeFill="background1"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2" w:type="dxa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A4ED7" w:rsidRPr="0022518F" w:rsidTr="00B65EBA">
        <w:trPr>
          <w:trHeight w:val="1200"/>
        </w:trPr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Management monitoring and supervision of services (Max 10)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FFFFFF" w:themeFill="background1"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2" w:type="dxa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A4ED7" w:rsidRPr="0022518F" w:rsidTr="00B65EBA">
        <w:trPr>
          <w:trHeight w:val="1200"/>
        </w:trPr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Performance Reporting &amp; Improvement (Max 4)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FFFFFF" w:themeFill="background1"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2" w:type="dxa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A4ED7" w:rsidRPr="0022518F" w:rsidTr="00B65EBA">
        <w:trPr>
          <w:trHeight w:val="900"/>
        </w:trPr>
        <w:tc>
          <w:tcPr>
            <w:tcW w:w="0" w:type="auto"/>
            <w:shd w:val="clear" w:color="auto" w:fill="C5E0B3" w:themeFill="accent6" w:themeFillTint="66"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Transparence and accountability (Max 7)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000000" w:themeFill="text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8" w:type="dxa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2" w:type="dxa"/>
            <w:shd w:val="clear" w:color="auto" w:fill="FFFFFF" w:themeFill="background1"/>
            <w:noWrap/>
            <w:vAlign w:val="bottom"/>
            <w:hideMark/>
          </w:tcPr>
          <w:p w:rsidR="007A4ED7" w:rsidRPr="00B53040" w:rsidRDefault="007A4ED7" w:rsidP="007A4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304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53040" w:rsidRDefault="00B53040" w:rsidP="00B53040"/>
    <w:p w:rsidR="00B53040" w:rsidRPr="00BD0142" w:rsidRDefault="00384591" w:rsidP="00BD0142">
      <w:pPr>
        <w:shd w:val="clear" w:color="auto" w:fill="000000" w:themeFill="text1"/>
        <w:rPr>
          <w:rFonts w:ascii="Times New Roman" w:hAnsi="Times New Roman" w:cs="Times New Roman"/>
          <w:b/>
        </w:rPr>
      </w:pPr>
      <w:r w:rsidRPr="00BD0142">
        <w:rPr>
          <w:rFonts w:ascii="Times New Roman" w:hAnsi="Times New Roman" w:cs="Times New Roman"/>
          <w:b/>
        </w:rPr>
        <w:t>From the above analysis, we noted the following</w:t>
      </w:r>
    </w:p>
    <w:p w:rsidR="00384591" w:rsidRPr="00384591" w:rsidRDefault="00384591" w:rsidP="005832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84591">
        <w:rPr>
          <w:rFonts w:ascii="Times New Roman" w:hAnsi="Times New Roman" w:cs="Times New Roman"/>
        </w:rPr>
        <w:t>Overall we limped from position 59 in 2021 to position 48 in 2022, slight improvement</w:t>
      </w:r>
    </w:p>
    <w:p w:rsidR="00384591" w:rsidRDefault="00384591" w:rsidP="005832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84591">
        <w:rPr>
          <w:rFonts w:ascii="Times New Roman" w:hAnsi="Times New Roman" w:cs="Times New Roman"/>
        </w:rPr>
        <w:t>Water and Environment was the best performers with position</w:t>
      </w:r>
      <w:r>
        <w:rPr>
          <w:rFonts w:ascii="Times New Roman" w:hAnsi="Times New Roman" w:cs="Times New Roman"/>
        </w:rPr>
        <w:t xml:space="preserve"> 19 out of 154 LGs in the whole </w:t>
      </w:r>
      <w:r w:rsidRPr="00384591">
        <w:rPr>
          <w:rFonts w:ascii="Times New Roman" w:hAnsi="Times New Roman" w:cs="Times New Roman"/>
        </w:rPr>
        <w:t>Country</w:t>
      </w:r>
      <w:r>
        <w:rPr>
          <w:rFonts w:ascii="Times New Roman" w:hAnsi="Times New Roman" w:cs="Times New Roman"/>
        </w:rPr>
        <w:t xml:space="preserve">, </w:t>
      </w:r>
      <w:r w:rsidR="007A4ED7">
        <w:rPr>
          <w:rFonts w:ascii="Times New Roman" w:hAnsi="Times New Roman" w:cs="Times New Roman"/>
        </w:rPr>
        <w:t xml:space="preserve">we </w:t>
      </w:r>
      <w:r>
        <w:rPr>
          <w:rFonts w:ascii="Times New Roman" w:hAnsi="Times New Roman" w:cs="Times New Roman"/>
        </w:rPr>
        <w:t xml:space="preserve">thank the District Engineer, Water Officer, Environment </w:t>
      </w:r>
      <w:r w:rsidR="007A4ED7">
        <w:rPr>
          <w:rFonts w:ascii="Times New Roman" w:hAnsi="Times New Roman" w:cs="Times New Roman"/>
        </w:rPr>
        <w:t xml:space="preserve">and the community development Officer </w:t>
      </w:r>
      <w:r>
        <w:rPr>
          <w:rFonts w:ascii="Times New Roman" w:hAnsi="Times New Roman" w:cs="Times New Roman"/>
        </w:rPr>
        <w:t>for the tremendous effort.</w:t>
      </w:r>
    </w:p>
    <w:p w:rsidR="00B53862" w:rsidRDefault="00B53862" w:rsidP="005832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Notable improvement was under cross-cutting which improved from position 56 in 2021 to position 42 in 2022</w:t>
      </w:r>
      <w:r w:rsidR="007A4ED7">
        <w:rPr>
          <w:rFonts w:ascii="Times New Roman" w:hAnsi="Times New Roman" w:cs="Times New Roman"/>
        </w:rPr>
        <w:t>. In this regard, environment and social safeguards scored all points in all the sectors of assessment i.e. Education, Health and Water.</w:t>
      </w:r>
    </w:p>
    <w:p w:rsidR="007A4ED7" w:rsidRDefault="00BD0142" w:rsidP="005832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District performed</w:t>
      </w:r>
      <w:r w:rsidR="007A4ED7">
        <w:rPr>
          <w:rFonts w:ascii="Times New Roman" w:hAnsi="Times New Roman" w:cs="Times New Roman"/>
        </w:rPr>
        <w:t xml:space="preserve"> well in investment </w:t>
      </w:r>
      <w:r>
        <w:rPr>
          <w:rFonts w:ascii="Times New Roman" w:hAnsi="Times New Roman" w:cs="Times New Roman"/>
        </w:rPr>
        <w:t>management</w:t>
      </w:r>
      <w:r w:rsidR="007A4ED7">
        <w:rPr>
          <w:rFonts w:ascii="Times New Roman" w:hAnsi="Times New Roman" w:cs="Times New Roman"/>
        </w:rPr>
        <w:t xml:space="preserve"> in areas of planning and Budgeting, updating the asset register, asset management decisions, physical planning,</w:t>
      </w:r>
      <w:r>
        <w:rPr>
          <w:rFonts w:ascii="Times New Roman" w:hAnsi="Times New Roman" w:cs="Times New Roman"/>
        </w:rPr>
        <w:t xml:space="preserve"> following DDEG guidelines as well </w:t>
      </w:r>
      <w:r w:rsidR="005832E5">
        <w:rPr>
          <w:rFonts w:ascii="Times New Roman" w:hAnsi="Times New Roman" w:cs="Times New Roman"/>
        </w:rPr>
        <w:t>as procurement</w:t>
      </w:r>
      <w:r>
        <w:rPr>
          <w:rFonts w:ascii="Times New Roman" w:hAnsi="Times New Roman" w:cs="Times New Roman"/>
        </w:rPr>
        <w:t xml:space="preserve"> and contract management.</w:t>
      </w:r>
    </w:p>
    <w:p w:rsidR="00B53862" w:rsidRDefault="00B53862" w:rsidP="005832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 performed poorly from position</w:t>
      </w:r>
      <w:r w:rsidR="00214136">
        <w:rPr>
          <w:rFonts w:ascii="Times New Roman" w:hAnsi="Times New Roman" w:cs="Times New Roman"/>
        </w:rPr>
        <w:t xml:space="preserve"> 21 in 20</w:t>
      </w:r>
      <w:r>
        <w:rPr>
          <w:rFonts w:ascii="Times New Roman" w:hAnsi="Times New Roman" w:cs="Times New Roman"/>
        </w:rPr>
        <w:t>2</w:t>
      </w:r>
      <w:r w:rsidR="002141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to position 121 in 2022. A lot of effort is required in the areas performance improvement planning in the weak performing area.</w:t>
      </w:r>
    </w:p>
    <w:p w:rsidR="00B3082E" w:rsidRPr="00384591" w:rsidRDefault="00B3082E" w:rsidP="005832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Local Revenue Performance was the worst performing indicator with </w:t>
      </w:r>
      <w:r w:rsidRPr="00B3082E">
        <w:rPr>
          <w:rFonts w:ascii="Times New Roman" w:hAnsi="Times New Roman" w:cs="Times New Roman"/>
          <w:b/>
        </w:rPr>
        <w:t xml:space="preserve">zero </w:t>
      </w:r>
      <w:r>
        <w:rPr>
          <w:rFonts w:ascii="Times New Roman" w:hAnsi="Times New Roman" w:cs="Times New Roman"/>
        </w:rPr>
        <w:t>score.  There is need to implement the strategies identified in the revenue plan.</w:t>
      </w:r>
    </w:p>
    <w:p w:rsidR="00B65EBA" w:rsidRDefault="00B65EBA" w:rsidP="00B53040">
      <w:pPr>
        <w:rPr>
          <w:rFonts w:ascii="Times New Roman" w:hAnsi="Times New Roman" w:cs="Times New Roman"/>
        </w:rPr>
      </w:pPr>
    </w:p>
    <w:p w:rsidR="00151B86" w:rsidRDefault="00EA5EE6" w:rsidP="00B53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Elly Piwang</w:t>
      </w:r>
    </w:p>
    <w:p w:rsidR="00EA5EE6" w:rsidRDefault="00893729" w:rsidP="00B53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ADMINISTRATIVE OFFICER</w:t>
      </w:r>
    </w:p>
    <w:p w:rsidR="00151B86" w:rsidRDefault="00151B86" w:rsidP="00B53040">
      <w:pPr>
        <w:rPr>
          <w:rFonts w:ascii="Times New Roman" w:hAnsi="Times New Roman" w:cs="Times New Roman"/>
        </w:rPr>
      </w:pPr>
    </w:p>
    <w:p w:rsidR="00582766" w:rsidRDefault="00582766" w:rsidP="00582766">
      <w:pPr>
        <w:keepNext/>
      </w:pPr>
      <w:r>
        <w:rPr>
          <w:noProof/>
        </w:rPr>
        <w:drawing>
          <wp:inline distT="0" distB="0" distL="0" distR="0" wp14:anchorId="57ADBFC4" wp14:editId="3FA2A4BC">
            <wp:extent cx="5848350" cy="4371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2766" w:rsidRDefault="00582766" w:rsidP="00582766">
      <w:pPr>
        <w:pStyle w:val="Caption"/>
        <w:rPr>
          <w:rFonts w:ascii="Times New Roman" w:hAnsi="Times New Roman" w:cs="Times New Roman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:Stakeholders on dissemination of assessment results, 02 August 2023</w:t>
      </w:r>
    </w:p>
    <w:p w:rsidR="00151B86" w:rsidRDefault="00151B86" w:rsidP="00B53040">
      <w:pPr>
        <w:rPr>
          <w:rFonts w:ascii="Times New Roman" w:hAnsi="Times New Roman" w:cs="Times New Roman"/>
        </w:rPr>
      </w:pPr>
    </w:p>
    <w:p w:rsidR="00151B86" w:rsidRDefault="00151B86" w:rsidP="00B53040">
      <w:pPr>
        <w:rPr>
          <w:rFonts w:ascii="Times New Roman" w:hAnsi="Times New Roman" w:cs="Times New Roman"/>
        </w:rPr>
      </w:pPr>
    </w:p>
    <w:p w:rsidR="00151B86" w:rsidRDefault="00151B86" w:rsidP="00B53040">
      <w:pPr>
        <w:rPr>
          <w:rFonts w:ascii="Times New Roman" w:hAnsi="Times New Roman" w:cs="Times New Roman"/>
        </w:rPr>
      </w:pPr>
    </w:p>
    <w:p w:rsidR="00151B86" w:rsidRDefault="00151B86" w:rsidP="00B53040">
      <w:pPr>
        <w:rPr>
          <w:rFonts w:ascii="Times New Roman" w:hAnsi="Times New Roman" w:cs="Times New Roman"/>
        </w:rPr>
      </w:pPr>
    </w:p>
    <w:p w:rsidR="00151B86" w:rsidRDefault="00151B8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214136" w:rsidRDefault="00214136" w:rsidP="00B53040">
      <w:pPr>
        <w:rPr>
          <w:rFonts w:ascii="Times New Roman" w:hAnsi="Times New Roman" w:cs="Times New Roman"/>
        </w:rPr>
      </w:pPr>
    </w:p>
    <w:p w:rsidR="00B53040" w:rsidRPr="00151B86" w:rsidRDefault="00246D13" w:rsidP="00151B86">
      <w:pPr>
        <w:shd w:val="clear" w:color="auto" w:fill="000000" w:themeFill="text1"/>
        <w:rPr>
          <w:rFonts w:ascii="Times New Roman" w:hAnsi="Times New Roman" w:cs="Times New Roman"/>
          <w:b/>
        </w:rPr>
      </w:pPr>
      <w:r w:rsidRPr="00151B86">
        <w:rPr>
          <w:rFonts w:ascii="Times New Roman" w:hAnsi="Times New Roman" w:cs="Times New Roman"/>
          <w:b/>
        </w:rPr>
        <w:t>Performance Improvement Planning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3"/>
        <w:gridCol w:w="1893"/>
      </w:tblGrid>
      <w:tr w:rsidR="00246D13" w:rsidTr="00246D13">
        <w:tc>
          <w:tcPr>
            <w:tcW w:w="1893" w:type="dxa"/>
          </w:tcPr>
          <w:p w:rsidR="00246D13" w:rsidRPr="00246D13" w:rsidRDefault="00246D13" w:rsidP="00B53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Performance C</w:t>
            </w:r>
            <w:r w:rsidRPr="00246D13">
              <w:rPr>
                <w:rFonts w:ascii="Times New Roman" w:hAnsi="Times New Roman" w:cs="Times New Roman"/>
                <w:b/>
              </w:rPr>
              <w:t>oncern</w:t>
            </w:r>
            <w:r w:rsidR="003E719F">
              <w:rPr>
                <w:rFonts w:ascii="Times New Roman" w:hAnsi="Times New Roman" w:cs="Times New Roman"/>
                <w:b/>
              </w:rPr>
              <w:t xml:space="preserve"> as identified in the report </w:t>
            </w:r>
          </w:p>
        </w:tc>
        <w:tc>
          <w:tcPr>
            <w:tcW w:w="1893" w:type="dxa"/>
          </w:tcPr>
          <w:p w:rsidR="00246D13" w:rsidRPr="00246D13" w:rsidRDefault="00246D13" w:rsidP="00B53040">
            <w:pPr>
              <w:rPr>
                <w:rFonts w:ascii="Times New Roman" w:hAnsi="Times New Roman" w:cs="Times New Roman"/>
                <w:b/>
              </w:rPr>
            </w:pPr>
            <w:r w:rsidRPr="00246D13">
              <w:rPr>
                <w:rFonts w:ascii="Times New Roman" w:hAnsi="Times New Roman" w:cs="Times New Roman"/>
                <w:b/>
              </w:rPr>
              <w:t>Expected Standard of Performance</w:t>
            </w:r>
          </w:p>
        </w:tc>
        <w:tc>
          <w:tcPr>
            <w:tcW w:w="1893" w:type="dxa"/>
          </w:tcPr>
          <w:p w:rsidR="00246D13" w:rsidRPr="00246D13" w:rsidRDefault="00246D13" w:rsidP="00B53040">
            <w:pPr>
              <w:rPr>
                <w:rFonts w:ascii="Times New Roman" w:hAnsi="Times New Roman" w:cs="Times New Roman"/>
                <w:b/>
              </w:rPr>
            </w:pPr>
            <w:r w:rsidRPr="00246D13">
              <w:rPr>
                <w:rFonts w:ascii="Times New Roman" w:hAnsi="Times New Roman" w:cs="Times New Roman"/>
                <w:b/>
              </w:rPr>
              <w:t>Agreed Improvement Action</w:t>
            </w:r>
          </w:p>
        </w:tc>
        <w:tc>
          <w:tcPr>
            <w:tcW w:w="1893" w:type="dxa"/>
          </w:tcPr>
          <w:p w:rsidR="00246D13" w:rsidRPr="00246D13" w:rsidRDefault="00246D13" w:rsidP="00B53040">
            <w:pPr>
              <w:rPr>
                <w:rFonts w:ascii="Times New Roman" w:hAnsi="Times New Roman" w:cs="Times New Roman"/>
                <w:b/>
              </w:rPr>
            </w:pPr>
            <w:r w:rsidRPr="00246D13">
              <w:rPr>
                <w:rFonts w:ascii="Times New Roman" w:hAnsi="Times New Roman" w:cs="Times New Roman"/>
                <w:b/>
              </w:rPr>
              <w:t>Time Frame</w:t>
            </w:r>
          </w:p>
        </w:tc>
        <w:tc>
          <w:tcPr>
            <w:tcW w:w="1893" w:type="dxa"/>
          </w:tcPr>
          <w:p w:rsidR="00246D13" w:rsidRPr="00246D13" w:rsidRDefault="00246D13" w:rsidP="00B53040">
            <w:pPr>
              <w:rPr>
                <w:rFonts w:ascii="Times New Roman" w:hAnsi="Times New Roman" w:cs="Times New Roman"/>
                <w:b/>
              </w:rPr>
            </w:pPr>
            <w:r w:rsidRPr="00246D13">
              <w:rPr>
                <w:rFonts w:ascii="Times New Roman" w:hAnsi="Times New Roman" w:cs="Times New Roman"/>
                <w:b/>
              </w:rPr>
              <w:t>Responsible Person</w:t>
            </w:r>
          </w:p>
        </w:tc>
      </w:tr>
      <w:tr w:rsidR="00246D13" w:rsidTr="00246D13"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</w:tr>
      <w:tr w:rsidR="00246D13" w:rsidTr="00246D13"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</w:tr>
      <w:tr w:rsidR="00246D13" w:rsidTr="00246D13"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246D13" w:rsidRDefault="00246D13" w:rsidP="00B53040">
            <w:pPr>
              <w:rPr>
                <w:rFonts w:ascii="Times New Roman" w:hAnsi="Times New Roman" w:cs="Times New Roman"/>
              </w:rPr>
            </w:pPr>
          </w:p>
        </w:tc>
      </w:tr>
    </w:tbl>
    <w:p w:rsidR="00246D13" w:rsidRDefault="00246D13" w:rsidP="00B53040">
      <w:pPr>
        <w:rPr>
          <w:rFonts w:ascii="Times New Roman" w:hAnsi="Times New Roman" w:cs="Times New Roman"/>
        </w:rPr>
      </w:pPr>
    </w:p>
    <w:p w:rsidR="00246D13" w:rsidRPr="00384591" w:rsidRDefault="00246D13" w:rsidP="00B53040">
      <w:pPr>
        <w:rPr>
          <w:rFonts w:ascii="Times New Roman" w:hAnsi="Times New Roman" w:cs="Times New Roman"/>
        </w:rPr>
      </w:pPr>
    </w:p>
    <w:p w:rsidR="00B53040" w:rsidRPr="00384591" w:rsidRDefault="00B53040" w:rsidP="00B53040">
      <w:pPr>
        <w:rPr>
          <w:rFonts w:ascii="Times New Roman" w:hAnsi="Times New Roman" w:cs="Times New Roman"/>
        </w:rPr>
      </w:pPr>
    </w:p>
    <w:sectPr w:rsidR="00B53040" w:rsidRPr="00384591" w:rsidSect="00EA5EE6">
      <w:pgSz w:w="12240" w:h="15840"/>
      <w:pgMar w:top="567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D1" w:rsidRDefault="009574D1" w:rsidP="00214136">
      <w:pPr>
        <w:spacing w:after="0" w:line="240" w:lineRule="auto"/>
      </w:pPr>
      <w:r>
        <w:separator/>
      </w:r>
    </w:p>
  </w:endnote>
  <w:endnote w:type="continuationSeparator" w:id="0">
    <w:p w:rsidR="009574D1" w:rsidRDefault="009574D1" w:rsidP="0021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D1" w:rsidRDefault="009574D1" w:rsidP="00214136">
      <w:pPr>
        <w:spacing w:after="0" w:line="240" w:lineRule="auto"/>
      </w:pPr>
      <w:r>
        <w:separator/>
      </w:r>
    </w:p>
  </w:footnote>
  <w:footnote w:type="continuationSeparator" w:id="0">
    <w:p w:rsidR="009574D1" w:rsidRDefault="009574D1" w:rsidP="0021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C7B"/>
    <w:multiLevelType w:val="hybridMultilevel"/>
    <w:tmpl w:val="E5F81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0307"/>
    <w:multiLevelType w:val="hybridMultilevel"/>
    <w:tmpl w:val="8F46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EB4"/>
    <w:multiLevelType w:val="hybridMultilevel"/>
    <w:tmpl w:val="37B699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4B"/>
    <w:rsid w:val="00037D49"/>
    <w:rsid w:val="000E5BB0"/>
    <w:rsid w:val="00151B86"/>
    <w:rsid w:val="00194CF6"/>
    <w:rsid w:val="00214136"/>
    <w:rsid w:val="0022518F"/>
    <w:rsid w:val="002256CD"/>
    <w:rsid w:val="00242C5C"/>
    <w:rsid w:val="00246D13"/>
    <w:rsid w:val="0025284B"/>
    <w:rsid w:val="002B2634"/>
    <w:rsid w:val="00384591"/>
    <w:rsid w:val="003D61AD"/>
    <w:rsid w:val="003E719F"/>
    <w:rsid w:val="004E5CCA"/>
    <w:rsid w:val="00582766"/>
    <w:rsid w:val="005832E5"/>
    <w:rsid w:val="007A4ED7"/>
    <w:rsid w:val="007B7B6A"/>
    <w:rsid w:val="00893729"/>
    <w:rsid w:val="008A023E"/>
    <w:rsid w:val="00932A42"/>
    <w:rsid w:val="009574D1"/>
    <w:rsid w:val="00B21B8F"/>
    <w:rsid w:val="00B3082E"/>
    <w:rsid w:val="00B53040"/>
    <w:rsid w:val="00B53862"/>
    <w:rsid w:val="00B65EBA"/>
    <w:rsid w:val="00B72003"/>
    <w:rsid w:val="00BD0142"/>
    <w:rsid w:val="00BF26EC"/>
    <w:rsid w:val="00C071C5"/>
    <w:rsid w:val="00C44AE2"/>
    <w:rsid w:val="00C82B80"/>
    <w:rsid w:val="00CE61D8"/>
    <w:rsid w:val="00E746F3"/>
    <w:rsid w:val="00E862F7"/>
    <w:rsid w:val="00EA5EE6"/>
    <w:rsid w:val="00F45589"/>
    <w:rsid w:val="00F7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1764"/>
  <w15:chartTrackingRefBased/>
  <w15:docId w15:val="{5D23809F-1349-48BA-8F1A-66D6EBB0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84B"/>
    <w:pPr>
      <w:ind w:left="720"/>
      <w:contextualSpacing/>
    </w:pPr>
  </w:style>
  <w:style w:type="table" w:styleId="TableGrid">
    <w:name w:val="Table Grid"/>
    <w:basedOn w:val="TableNormal"/>
    <w:uiPriority w:val="39"/>
    <w:rsid w:val="0024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36"/>
  </w:style>
  <w:style w:type="paragraph" w:styleId="Footer">
    <w:name w:val="footer"/>
    <w:basedOn w:val="Normal"/>
    <w:link w:val="FooterChar"/>
    <w:uiPriority w:val="99"/>
    <w:unhideWhenUsed/>
    <w:rsid w:val="00214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36"/>
  </w:style>
  <w:style w:type="paragraph" w:styleId="Caption">
    <w:name w:val="caption"/>
    <w:basedOn w:val="Normal"/>
    <w:next w:val="Normal"/>
    <w:uiPriority w:val="35"/>
    <w:unhideWhenUsed/>
    <w:qFormat/>
    <w:rsid w:val="0058276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Planner</dc:creator>
  <cp:keywords/>
  <dc:description/>
  <cp:lastModifiedBy>Planner</cp:lastModifiedBy>
  <cp:revision>22</cp:revision>
  <cp:lastPrinted>2023-08-02T07:21:00Z</cp:lastPrinted>
  <dcterms:created xsi:type="dcterms:W3CDTF">2023-08-01T15:18:00Z</dcterms:created>
  <dcterms:modified xsi:type="dcterms:W3CDTF">2023-08-03T13:49:00Z</dcterms:modified>
</cp:coreProperties>
</file>